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B6" w:rsidRDefault="00BD186E" w:rsidP="00D73FD5">
      <w:pPr>
        <w:widowControl w:val="0"/>
        <w:shd w:val="clear" w:color="auto" w:fill="FFFFFF"/>
        <w:spacing w:after="0" w:line="276" w:lineRule="auto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D4E03B9" wp14:editId="54F18CE6">
            <wp:extent cx="5935980" cy="15392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3B6" w:rsidRPr="00E703B6" w:rsidRDefault="00E703B6" w:rsidP="00E70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зачета 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Pr="00E70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B6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</w:t>
      </w:r>
      <w:r w:rsidR="00D73FD5">
        <w:rPr>
          <w:rFonts w:ascii="Times New Roman" w:hAnsi="Times New Roman" w:cs="Times New Roman"/>
          <w:b/>
          <w:sz w:val="24"/>
          <w:szCs w:val="24"/>
        </w:rPr>
        <w:t>м учреждении «</w:t>
      </w:r>
      <w:proofErr w:type="spellStart"/>
      <w:r w:rsidR="00D73FD5">
        <w:rPr>
          <w:rFonts w:ascii="Times New Roman" w:hAnsi="Times New Roman" w:cs="Times New Roman"/>
          <w:b/>
          <w:sz w:val="24"/>
          <w:szCs w:val="24"/>
        </w:rPr>
        <w:t>Кильдуразовская</w:t>
      </w:r>
      <w:proofErr w:type="spellEnd"/>
      <w:r w:rsidR="00D73FD5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Pr="00E703B6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</w:t>
      </w:r>
      <w:proofErr w:type="spellStart"/>
      <w:r w:rsidRPr="00E703B6">
        <w:rPr>
          <w:rFonts w:ascii="Times New Roman" w:hAnsi="Times New Roman" w:cs="Times New Roman"/>
          <w:b/>
          <w:sz w:val="24"/>
          <w:szCs w:val="24"/>
        </w:rPr>
        <w:t>Апастовского</w:t>
      </w:r>
      <w:proofErr w:type="spellEnd"/>
      <w:r w:rsidRPr="00E703B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B10111" w:rsidRPr="00E703B6" w:rsidRDefault="00B10111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0111" w:rsidRDefault="00E703B6" w:rsidP="00E703B6">
      <w:pPr>
        <w:widowControl w:val="0"/>
        <w:spacing w:after="0" w:line="276" w:lineRule="auto"/>
        <w:ind w:right="5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10111" w:rsidRDefault="00E703B6" w:rsidP="00E703B6">
      <w:pPr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1.1. Настоящее положение разработано в соответствии с п. 7 ч. 1 ст. 34 Федерального закона от 29 декабря 2012 г. N 273-ФЗ «Об образовании в Российской Федерации»,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России N 845,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России N 369 от 30.07.2020 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Под зачетом в настоящем порядке понимается перенос в документы об освоении образовательной программы обучающихся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соответствующей дисциплины.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Зачет результатов освоения дисциплин и дополнительных образовательных программ в сторонних организациях может производиться для обучающихся: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индивидуальному учебному плану;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переведенных для продолжения обучения из сторонних организаций;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перешедших с одного профиля обучения на другой внутри образовательной организации (далее – ОО);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изучавших дисциплины в сторонних организациях по собственной инициативе.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Обучающимся могут быть зачтены результаты освоения учебных предметов по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образовательным программам: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основного общего образования;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среднего общего образования.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 При очно-заочной, заочной формах обучения, данный пункт регламентируется иными локальными актами образовательной организации.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Зачет результатов освоения обучающимся учебных предметов по программам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дисциплины входят в учебные планы ОО;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их наименования полностью совпадают с наименованиями предметов в учебном плане;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часов, отведенное на их изучение в сторонней организации, составляет не менее 80% от количества, отведенного на их изучение в учебном плане ОО;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 в ОО, и результатов пройденного обучения, определенных освоенной ранее обучающимся образовательной программой (ее частью).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Зачет результатов освоения учащимся выпускных классов (9-х и 11-х) учебных предметов по программам основного общего и среднего общего образования, являющихся обязательными и/или выбранными учащимся для государственной итоговой аттестации, не производится.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случае несовпадения наименования дисциплины и (или) при недостаточном объеме часов (более 20%), решение о зачете дисциплины принимается с учетом мнения педагогического совета ОО.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(Приложение 1), в котором обязательно указываются: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Ф.И.О. заявителя (Ф.И.О. обучающегося в заявлении законного представителя);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дисциплин (предметов) в учебном плане;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отметка (отметки) обучающегося по результатам итогового или промежуточного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При подаче заявления законный представитель обучающегося предъявляет документ, подтверждающий его статус.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предмета (предметов) в учебном плане сторонней организации;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отметка (отметки) по результатам итогового или промежуточного контроля.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По результатам рассмотрения заявлений (заявления) администрация ОО принимает одно из следующих решений:</w:t>
      </w:r>
    </w:p>
    <w:p w:rsidR="00B10111" w:rsidRDefault="00E703B6" w:rsidP="00E703B6">
      <w:pPr>
        <w:widowControl w:val="0"/>
        <w:spacing w:after="0" w:line="276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зачесть результаты освоения обучающимся заявленного предмета в сторонней организации с предъявленной оценкой (отметкой);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засчитывать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Решение о зачете дисциплины оформляется приказом директора учреждения.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В случае принятия решения «а» издается приказ о зачете результатов освоения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заявленного предмета (Приложение 2).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Принятие решения «б» осуществляется путем издания приказа о зачете результатов освоения заявленного предмета в сторонней организации с усредненной итоговой </w:t>
      </w:r>
      <w:r>
        <w:rPr>
          <w:rFonts w:ascii="Times New Roman" w:hAnsi="Times New Roman" w:cs="Times New Roman"/>
          <w:sz w:val="24"/>
          <w:szCs w:val="24"/>
        </w:rPr>
        <w:lastRenderedPageBreak/>
        <w:t>оценкой (отметкой) (Приложение 3).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ОО.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ОО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Получение зачета не освобождает обучающегося от прохождения итоговой аттестации в учреждении.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Результаты зачета фиксируются в личном деле обучающегося.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ОО.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Порядок зачета результатов пройденного обучения, подтверждаемых документами об образовании и/или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 организациями, устанавливаются иными локальными нормативными актами ОО.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Обучающийся, которому произведен зачет, может быть переведен на обучение по индивидуальному учебному плану, в том числе на ускоренное обучение, в порядке, установленном локальными нормативными актами ОО.</w:t>
      </w:r>
    </w:p>
    <w:p w:rsidR="00B10111" w:rsidRDefault="00E703B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В ОО не допускается взимание платы с обучающихся за установление соответствия и зачет.</w:t>
      </w:r>
      <w:r>
        <w:br w:type="page"/>
      </w:r>
    </w:p>
    <w:p w:rsidR="00B10111" w:rsidRDefault="00E703B6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B10111" w:rsidRDefault="00B1011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</w:t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10111" w:rsidRDefault="00B1011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 ____ класса, следующие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предметы, изученные в сторонней организации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________________________________________________________, имеющей юридический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«_____»______20____г.</w:t>
      </w:r>
    </w:p>
    <w:p w:rsidR="00B10111" w:rsidRDefault="00E703B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</w:t>
      </w:r>
      <w:r>
        <w:br w:type="page"/>
      </w:r>
    </w:p>
    <w:p w:rsidR="00B10111" w:rsidRDefault="00E703B6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B10111" w:rsidRDefault="00B10111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10111" w:rsidRDefault="00E703B6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_____20___г. №_______</w:t>
      </w:r>
    </w:p>
    <w:p w:rsidR="00B10111" w:rsidRDefault="00B10111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 зачете результатов освоения (предмета) </w:t>
      </w:r>
    </w:p>
    <w:p w:rsidR="00B10111" w:rsidRDefault="00E703B6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учащегося ____ класса Ф.И.О.»</w:t>
      </w:r>
    </w:p>
    <w:p w:rsidR="00E703B6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Зачесть учащемуся ____ класса Ф.И. (предмет) с отметками «___» (_____________).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Преподавателю Ф.И.О. до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_____20___г. включительно внести необходимые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в ЭЖД, в индивидуальный план Ф.И.О.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_____________________________________.  _____________________________ (Ф.И.О.)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(академическая справка) сторонней организации на 1 листе.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  <w:r>
        <w:br w:type="page"/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B10111" w:rsidRDefault="00E703B6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10111" w:rsidRDefault="00E703B6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_____20___г. №_______</w:t>
      </w:r>
    </w:p>
    <w:p w:rsidR="00B10111" w:rsidRDefault="00B1011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зачете результатов освоения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(предмета) учащегося ____ класса Ф.И.О.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усредненными отметками»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Зачесть учащемуся (Ф.И.О.) класса_________________(предмет) с отметкой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Классному руководителю класса Ф.И.О. до «___» __________20__г. включительно внести необходимые записи в личное дело учащегося __________________(Ф.И.О.).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____________________________________   _______________________________(Ф.И.О.).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Ф.И.О. на 1 листе.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Справка сторонней организации на 1 листе.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</w:p>
    <w:p w:rsidR="00B10111" w:rsidRDefault="00E703B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B10111" w:rsidRDefault="00B10111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B10111" w:rsidRDefault="00E703B6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Усредненная оценка (отметка) определяется как среднее арифметическое оценки,</w:t>
      </w:r>
    </w:p>
    <w:p w:rsidR="00B10111" w:rsidRDefault="00E703B6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полученной учеником в ОО, и оценкам, полученной им в сторонней организации, с</w:t>
      </w:r>
    </w:p>
    <w:p w:rsidR="00B10111" w:rsidRDefault="00E703B6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округлением в пользу ученика.</w:t>
      </w:r>
    </w:p>
    <w:sectPr w:rsidR="00B10111">
      <w:pgSz w:w="12240" w:h="15840"/>
      <w:pgMar w:top="1134" w:right="851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charset w:val="01"/>
    <w:family w:val="roman"/>
    <w:pitch w:val="default"/>
  </w:font>
  <w:font w:name="LiberationSerif-Bold">
    <w:charset w:val="01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11"/>
    <w:rsid w:val="00B10111"/>
    <w:rsid w:val="00BD186E"/>
    <w:rsid w:val="00D73FD5"/>
    <w:rsid w:val="00E7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A7FC1-A709-4A41-87E6-5F2FA575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12"/>
    <w:pPr>
      <w:spacing w:after="160" w:line="259" w:lineRule="auto"/>
    </w:pPr>
  </w:style>
  <w:style w:type="paragraph" w:styleId="1">
    <w:name w:val="heading 1"/>
    <w:basedOn w:val="a"/>
    <w:link w:val="10"/>
    <w:uiPriority w:val="99"/>
    <w:qFormat/>
    <w:rsid w:val="00895376"/>
    <w:pPr>
      <w:spacing w:beforeAutospacing="1" w:afterAutospacing="1"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95376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101727"/>
    <w:rPr>
      <w:rFonts w:ascii="Calibri Light" w:hAnsi="Calibri Light" w:cs="Calibri Light"/>
      <w:b/>
      <w:bCs/>
      <w:sz w:val="26"/>
      <w:szCs w:val="26"/>
    </w:rPr>
  </w:style>
  <w:style w:type="character" w:styleId="a3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5">
    <w:name w:val="Strong"/>
    <w:basedOn w:val="a0"/>
    <w:uiPriority w:val="99"/>
    <w:qFormat/>
    <w:rsid w:val="00101727"/>
    <w:rPr>
      <w:rFonts w:cs="Times New Roman"/>
      <w:b/>
      <w:bCs/>
    </w:rPr>
  </w:style>
  <w:style w:type="character" w:customStyle="1" w:styleId="fontstyle01">
    <w:name w:val="fontstyle01"/>
    <w:basedOn w:val="a0"/>
    <w:uiPriority w:val="99"/>
    <w:qFormat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qFormat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qFormat/>
    <w:rsid w:val="00A91184"/>
    <w:rPr>
      <w:rFonts w:ascii="OpenSymbol" w:hAnsi="OpenSymbol" w:cs="OpenSymbol"/>
      <w:color w:val="000000"/>
      <w:sz w:val="28"/>
      <w:szCs w:val="28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F42DCB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a"/>
    <w:basedOn w:val="a"/>
    <w:uiPriority w:val="99"/>
    <w:qFormat/>
    <w:rsid w:val="005F3F52"/>
    <w:pPr>
      <w:spacing w:beforeAutospacing="1" w:afterAutospacing="1" w:line="240" w:lineRule="auto"/>
    </w:pPr>
    <w:rPr>
      <w:kern w:val="0"/>
      <w:sz w:val="24"/>
      <w:szCs w:val="24"/>
    </w:rPr>
  </w:style>
  <w:style w:type="paragraph" w:styleId="ae">
    <w:name w:val="Normal (Web)"/>
    <w:basedOn w:val="a"/>
    <w:uiPriority w:val="99"/>
    <w:semiHidden/>
    <w:qFormat/>
    <w:rsid w:val="00895376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western">
    <w:name w:val="western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qFormat/>
    <w:rsid w:val="00126302"/>
    <w:pPr>
      <w:spacing w:beforeAutospacing="1" w:afterAutospacing="1" w:line="240" w:lineRule="auto"/>
    </w:pPr>
    <w:rPr>
      <w:kern w:val="0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locked/>
    <w:rsid w:val="00F42DC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locked/>
    <w:rsid w:val="00E703B6"/>
    <w:pPr>
      <w:suppressAutoHyphens w:val="0"/>
    </w:pPr>
    <w:rPr>
      <w:rFonts w:asciiTheme="minorHAnsi" w:eastAsiaTheme="minorHAnsi" w:hAnsiTheme="minorHAnsi" w:cstheme="minorBid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12779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Константин</dc:creator>
  <dc:description/>
  <cp:lastModifiedBy>КИЛЬДУРАЗОВСКАЯ ООШ</cp:lastModifiedBy>
  <cp:revision>5</cp:revision>
  <dcterms:created xsi:type="dcterms:W3CDTF">2026-01-15T19:40:00Z</dcterms:created>
  <dcterms:modified xsi:type="dcterms:W3CDTF">2026-01-26T08:37:00Z</dcterms:modified>
  <dc:language>ru-RU</dc:language>
</cp:coreProperties>
</file>